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7D24CAC9"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D21BC">
        <w:rPr>
          <w:rFonts w:eastAsia="MS Mincho" w:cs="Arial"/>
          <w:kern w:val="0"/>
          <w:sz w:val="24"/>
          <w:lang w:val="en-US" w:eastAsia="en-US"/>
        </w:rPr>
        <w:t>3GPP TSG-RAN</w:t>
      </w:r>
      <w:r w:rsidR="00492DBB">
        <w:rPr>
          <w:rFonts w:eastAsia="MS Mincho" w:cs="Arial"/>
          <w:kern w:val="0"/>
          <w:sz w:val="24"/>
          <w:lang w:val="en-US" w:eastAsia="en-US"/>
        </w:rPr>
        <w:t xml:space="preserve"> WG</w:t>
      </w:r>
      <w:r w:rsidR="00D039A5">
        <w:rPr>
          <w:rFonts w:eastAsia="MS Mincho" w:cs="Arial"/>
          <w:kern w:val="0"/>
          <w:sz w:val="24"/>
          <w:lang w:val="en-US" w:eastAsia="en-US"/>
        </w:rPr>
        <w:t>1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492DBB">
        <w:rPr>
          <w:rFonts w:eastAsia="MS Mincho" w:cs="Arial"/>
          <w:kern w:val="0"/>
          <w:sz w:val="24"/>
          <w:lang w:val="en-US" w:eastAsia="en-US"/>
        </w:rPr>
        <w:t>Meeting #84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Pr="00BD21BC">
        <w:rPr>
          <w:rFonts w:eastAsia="MS Mincho" w:cs="Arial"/>
          <w:kern w:val="0"/>
          <w:sz w:val="24"/>
          <w:lang w:val="en-US" w:eastAsia="en-US"/>
        </w:rPr>
        <w:t>RP-1</w:t>
      </w:r>
      <w:r w:rsidR="00C540F5">
        <w:rPr>
          <w:rFonts w:eastAsia="MS Mincho" w:cs="Arial"/>
          <w:kern w:val="0"/>
          <w:sz w:val="24"/>
          <w:lang w:val="en-US" w:eastAsia="en-US"/>
        </w:rPr>
        <w:t>6</w:t>
      </w:r>
      <w:r w:rsidR="001E77F7">
        <w:rPr>
          <w:rFonts w:eastAsia="MS Mincho" w:cs="Arial"/>
          <w:kern w:val="0"/>
          <w:sz w:val="24"/>
          <w:lang w:val="en-US" w:eastAsia="en-US"/>
        </w:rPr>
        <w:t>0</w:t>
      </w:r>
      <w:r w:rsidR="00492DBB">
        <w:rPr>
          <w:rFonts w:eastAsia="MS Mincho" w:cs="Arial"/>
          <w:kern w:val="0"/>
          <w:sz w:val="24"/>
          <w:lang w:val="en-US" w:eastAsia="en-US"/>
        </w:rPr>
        <w:t>26</w:t>
      </w:r>
      <w:r w:rsidR="002C0A96">
        <w:rPr>
          <w:rFonts w:eastAsia="MS Mincho" w:cs="Arial"/>
          <w:kern w:val="0"/>
          <w:sz w:val="24"/>
          <w:lang w:val="en-US" w:eastAsia="en-US"/>
        </w:rPr>
        <w:t>3</w:t>
      </w:r>
    </w:p>
    <w:p w14:paraId="5517317F" w14:textId="4F31F017" w:rsidR="00D66DC3" w:rsidRPr="00BD21BC" w:rsidRDefault="00492DBB" w:rsidP="00D66DC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St. Julian, Malta, 15</w:t>
      </w:r>
      <w:r w:rsidR="00D66DC3" w:rsidRPr="00E960F9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D66DC3" w:rsidRPr="00BD21BC">
        <w:rPr>
          <w:rFonts w:eastAsia="MS Mincho" w:cs="Arial"/>
          <w:kern w:val="0"/>
          <w:sz w:val="24"/>
          <w:lang w:val="en-US" w:eastAsia="en-US"/>
        </w:rPr>
        <w:t xml:space="preserve"> –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19</w:t>
      </w:r>
      <w:r w:rsidR="00D66DC3" w:rsidRPr="00E960F9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February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68AE82EC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  <w:t>Ericsson</w:t>
      </w:r>
    </w:p>
    <w:p w14:paraId="612467DF" w14:textId="77777777" w:rsidR="002B5446" w:rsidRDefault="00BD21BC" w:rsidP="002C0A96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2C0A96" w:rsidRPr="002C0A96">
        <w:rPr>
          <w:rFonts w:cs="Arial"/>
          <w:b/>
          <w:sz w:val="24"/>
          <w:lang w:val="en-US" w:eastAsia="ja-JP"/>
        </w:rPr>
        <w:t>NB-</w:t>
      </w:r>
      <w:proofErr w:type="spellStart"/>
      <w:r w:rsidR="002C0A96" w:rsidRPr="002C0A96">
        <w:rPr>
          <w:rFonts w:cs="Arial"/>
          <w:b/>
          <w:sz w:val="24"/>
          <w:lang w:val="en-US" w:eastAsia="ja-JP"/>
        </w:rPr>
        <w:t>IoT</w:t>
      </w:r>
      <w:proofErr w:type="spellEnd"/>
      <w:r w:rsidR="002C0A96" w:rsidRPr="002C0A96">
        <w:rPr>
          <w:rFonts w:cs="Arial"/>
          <w:b/>
          <w:sz w:val="24"/>
          <w:lang w:val="en-US" w:eastAsia="ja-JP"/>
        </w:rPr>
        <w:t xml:space="preserve"> - Timing relations</w:t>
      </w:r>
    </w:p>
    <w:p w14:paraId="03EDDC76" w14:textId="4CB1B1B9" w:rsidR="00BD21BC" w:rsidRPr="00B24337" w:rsidRDefault="00BD21BC" w:rsidP="002C0A96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2C0180B1" w:rsidR="00A675B4" w:rsidRPr="001E77F7" w:rsidRDefault="00BD21BC" w:rsidP="00BD21BC">
      <w:pPr>
        <w:keepNext/>
        <w:tabs>
          <w:tab w:val="left" w:pos="2552"/>
        </w:tabs>
        <w:rPr>
          <w:lang w:val="en-US"/>
        </w:rPr>
      </w:pPr>
      <w:r w:rsidRPr="001E77F7">
        <w:rPr>
          <w:rFonts w:cs="Arial"/>
          <w:b/>
          <w:sz w:val="24"/>
          <w:lang w:val="en-US"/>
        </w:rPr>
        <w:t xml:space="preserve">Agenda Item:         </w:t>
      </w:r>
      <w:r w:rsidRPr="001E77F7">
        <w:rPr>
          <w:rFonts w:cs="Arial"/>
          <w:b/>
          <w:sz w:val="24"/>
          <w:lang w:val="en-US"/>
        </w:rPr>
        <w:tab/>
      </w:r>
      <w:r w:rsidR="00C8221D">
        <w:rPr>
          <w:rFonts w:cs="Arial"/>
          <w:b/>
          <w:sz w:val="24"/>
          <w:lang w:val="en-US"/>
        </w:rPr>
        <w:t>7.2.1.1.2</w:t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60DFF5F8" w14:textId="395BCD9F" w:rsidR="002D0E31" w:rsidRDefault="00F345D4" w:rsidP="00F345D4">
      <w:r>
        <w:t xml:space="preserve">In this contribution we discuss </w:t>
      </w:r>
      <w:r w:rsidR="00741D83">
        <w:t>the scheduling delay between the NB-PDCCH and NB-PDSCH/NB-PUSCH. In general, the aim is to achieve scheduling flexibility for high utilization of both UL and DL.</w:t>
      </w:r>
    </w:p>
    <w:p w14:paraId="640B594B" w14:textId="291A03AB" w:rsidR="00C17AE6" w:rsidRDefault="00BE0274" w:rsidP="00F00A2C">
      <w:pPr>
        <w:pStyle w:val="Heading1"/>
      </w:pPr>
      <w:r>
        <w:t>Scheduling delay</w:t>
      </w:r>
    </w:p>
    <w:p w14:paraId="310C92BF" w14:textId="46AF3E2D" w:rsidR="007E352B" w:rsidRPr="007E352B" w:rsidRDefault="00490AAA" w:rsidP="007E352B">
      <w:r>
        <w:fldChar w:fldCharType="begin"/>
      </w:r>
      <w:r>
        <w:instrText xml:space="preserve"> REF _Ref442488764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910D06">
        <w:t xml:space="preserve"> shows a scheduling example for combined DL and UL. Due to the </w:t>
      </w:r>
      <w:r w:rsidR="007E352B">
        <w:t xml:space="preserve">NB-PDCCH and NB-PDSCH </w:t>
      </w:r>
      <w:r w:rsidR="00910D06">
        <w:t>sharing</w:t>
      </w:r>
      <w:r w:rsidR="007E352B">
        <w:t xml:space="preserve"> the </w:t>
      </w:r>
      <w:r w:rsidR="00B46700">
        <w:t>same resources</w:t>
      </w:r>
      <w:r w:rsidR="00910D06">
        <w:t xml:space="preserve">, having a fixed scheduling delay between NB-PDCCH and NB-PDSCH and NB-PDCCH and NB-PUSCH will significantly reduce the resource utilization in both UL and DL. </w:t>
      </w:r>
    </w:p>
    <w:bookmarkStart w:id="1" w:name="_GoBack"/>
    <w:bookmarkEnd w:id="1"/>
    <w:bookmarkStart w:id="2" w:name="_MON_1516232270"/>
    <w:bookmarkEnd w:id="2"/>
    <w:p w14:paraId="3E16162A" w14:textId="4ADD1F2C" w:rsidR="002B5446" w:rsidRDefault="006E17A9" w:rsidP="00910D06">
      <w:pPr>
        <w:jc w:val="center"/>
      </w:pPr>
      <w:r>
        <w:object w:dxaOrig="8820" w:dyaOrig="3750" w14:anchorId="0DCE83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140.25pt" o:ole="">
            <v:imagedata r:id="rId9" o:title=""/>
          </v:shape>
          <o:OLEObject Type="Embed" ProgID="Visio.Drawing.15" ShapeID="_x0000_i1025" DrawAspect="Content" ObjectID="_1516247962" r:id="rId10"/>
        </w:object>
      </w:r>
    </w:p>
    <w:p w14:paraId="4B61CB7C" w14:textId="19211E80" w:rsidR="00490AAA" w:rsidRDefault="00490AAA" w:rsidP="00490AA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10D06">
        <w:rPr>
          <w:noProof/>
        </w:rPr>
        <w:t>1</w:t>
      </w:r>
      <w:r>
        <w:fldChar w:fldCharType="end"/>
      </w:r>
      <w:r>
        <w:t xml:space="preserve"> </w:t>
      </w:r>
      <w:r w:rsidR="00910D06">
        <w:t>S</w:t>
      </w:r>
      <w:r>
        <w:t>cheduling example</w:t>
      </w:r>
    </w:p>
    <w:p w14:paraId="1DBC746B" w14:textId="4BF12C33" w:rsidR="00BE0274" w:rsidRDefault="00910D06" w:rsidP="007E352B">
      <w:r>
        <w:t>It therefore proposed that the scheduling delay is signalled in the DCI. The exact number of values needs furth</w:t>
      </w:r>
      <w:r w:rsidR="00164C95">
        <w:t>er</w:t>
      </w:r>
      <w:r>
        <w:t xml:space="preserve"> study, but having four bits as indicated in </w:t>
      </w:r>
      <w:r>
        <w:fldChar w:fldCharType="begin"/>
      </w:r>
      <w:r>
        <w:instrText xml:space="preserve"> REF _Ref430941298 \r \h </w:instrText>
      </w:r>
      <w:r>
        <w:fldChar w:fldCharType="separate"/>
      </w:r>
      <w:r>
        <w:t>[1]</w:t>
      </w:r>
      <w:r>
        <w:fldChar w:fldCharType="end"/>
      </w:r>
      <w:r w:rsidR="00164C95">
        <w:t xml:space="preserve"> </w:t>
      </w:r>
      <w:r>
        <w:t xml:space="preserve">is a good starting point. </w:t>
      </w:r>
      <w:r w:rsidR="00164C95">
        <w:t>The exact values used for the scheduling delay can be decided once the repetition levels have been decided.</w:t>
      </w:r>
    </w:p>
    <w:p w14:paraId="01892D82" w14:textId="62086E39" w:rsidR="00164C95" w:rsidRPr="00797BF3" w:rsidRDefault="00164C95" w:rsidP="00164C95">
      <w:pPr>
        <w:rPr>
          <w:i/>
        </w:rPr>
      </w:pPr>
      <w:r w:rsidRPr="00494DB7">
        <w:rPr>
          <w:b/>
          <w:i/>
        </w:rPr>
        <w:t xml:space="preserve">Proposal </w:t>
      </w:r>
      <w:r>
        <w:rPr>
          <w:b/>
          <w:i/>
        </w:rPr>
        <w:t>1</w:t>
      </w:r>
      <w:r w:rsidRPr="00494DB7">
        <w:rPr>
          <w:b/>
          <w:i/>
        </w:rPr>
        <w:t xml:space="preserve">: </w:t>
      </w:r>
      <w:r w:rsidRPr="00164C95">
        <w:rPr>
          <w:i/>
        </w:rPr>
        <w:t>The scheduling del</w:t>
      </w:r>
      <w:r>
        <w:rPr>
          <w:i/>
        </w:rPr>
        <w:t>a</w:t>
      </w:r>
      <w:r w:rsidRPr="00164C95">
        <w:rPr>
          <w:i/>
        </w:rPr>
        <w:t>y between the</w:t>
      </w:r>
      <w:r>
        <w:rPr>
          <w:b/>
          <w:i/>
        </w:rPr>
        <w:t xml:space="preserve"> </w:t>
      </w:r>
      <w:r>
        <w:rPr>
          <w:i/>
        </w:rPr>
        <w:t xml:space="preserve">NB-PDCCH and </w:t>
      </w:r>
      <w:r w:rsidR="00797BF3">
        <w:rPr>
          <w:i/>
        </w:rPr>
        <w:t>NB-PDSCH and NB-PDCCH and NB-PU</w:t>
      </w:r>
      <w:r>
        <w:rPr>
          <w:i/>
        </w:rPr>
        <w:t>SCH are dynamically indicated in the DL and UL DCIs respectively</w:t>
      </w:r>
      <w:r w:rsidRPr="005F2DCD">
        <w:rPr>
          <w:i/>
        </w:rPr>
        <w:t>.</w:t>
      </w:r>
    </w:p>
    <w:p w14:paraId="2D022250" w14:textId="77777777" w:rsidR="00910D06" w:rsidRPr="00BE0274" w:rsidRDefault="00910D06" w:rsidP="007E352B"/>
    <w:p w14:paraId="577D2741" w14:textId="46D839C0" w:rsidR="0005434F" w:rsidRDefault="00683F57" w:rsidP="0005434F">
      <w:pPr>
        <w:pStyle w:val="Heading1"/>
      </w:pPr>
      <w:r w:rsidRPr="00763114">
        <w:t>Conclusions</w:t>
      </w:r>
    </w:p>
    <w:p w14:paraId="017BD139" w14:textId="3BC6E875" w:rsidR="00987BC7" w:rsidRDefault="00585E1D" w:rsidP="00987BC7">
      <w:r>
        <w:t>Base on the discussions above, we have the following proposal</w:t>
      </w:r>
      <w:r w:rsidR="00E35806">
        <w:t>:</w:t>
      </w:r>
    </w:p>
    <w:p w14:paraId="17F3BE24" w14:textId="4771B938" w:rsidR="00164C95" w:rsidRDefault="00164C95" w:rsidP="00164C95">
      <w:r w:rsidRPr="00494DB7">
        <w:rPr>
          <w:b/>
          <w:i/>
        </w:rPr>
        <w:t xml:space="preserve">Proposal </w:t>
      </w:r>
      <w:r>
        <w:rPr>
          <w:b/>
          <w:i/>
        </w:rPr>
        <w:t>1</w:t>
      </w:r>
      <w:r w:rsidRPr="00494DB7">
        <w:rPr>
          <w:b/>
          <w:i/>
        </w:rPr>
        <w:t xml:space="preserve">: </w:t>
      </w:r>
      <w:r w:rsidRPr="00164C95">
        <w:rPr>
          <w:i/>
        </w:rPr>
        <w:t>The scheduling del</w:t>
      </w:r>
      <w:r>
        <w:rPr>
          <w:i/>
        </w:rPr>
        <w:t>a</w:t>
      </w:r>
      <w:r w:rsidRPr="00164C95">
        <w:rPr>
          <w:i/>
        </w:rPr>
        <w:t>y between the</w:t>
      </w:r>
      <w:r>
        <w:rPr>
          <w:b/>
          <w:i/>
        </w:rPr>
        <w:t xml:space="preserve"> </w:t>
      </w:r>
      <w:r>
        <w:rPr>
          <w:i/>
        </w:rPr>
        <w:t>NB-PDCCH and NB-PDSCH and NB-PDCCH and NB-PUSCH are dynamically indicated in the DL and UL DCIs</w:t>
      </w:r>
      <w:r w:rsidRPr="00164C95">
        <w:rPr>
          <w:i/>
        </w:rPr>
        <w:t xml:space="preserve"> </w:t>
      </w:r>
      <w:r>
        <w:rPr>
          <w:i/>
        </w:rPr>
        <w:t>respectively</w:t>
      </w:r>
      <w:r w:rsidRPr="005F2DCD">
        <w:rPr>
          <w:i/>
        </w:rPr>
        <w:t>.</w:t>
      </w:r>
    </w:p>
    <w:p w14:paraId="59573225" w14:textId="43E51FA1" w:rsidR="001C3DF2" w:rsidRPr="00367E9F" w:rsidRDefault="001C3DF2" w:rsidP="00E442D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p w14:paraId="50B10BB5" w14:textId="03648056" w:rsidR="000D6E1E" w:rsidRDefault="00910D06" w:rsidP="00164C95">
      <w:pPr>
        <w:pStyle w:val="Reference"/>
        <w:rPr>
          <w:rStyle w:val="IvDtabletextChar"/>
        </w:rPr>
      </w:pPr>
      <w:bookmarkStart w:id="3" w:name="_Ref430941298"/>
      <w:bookmarkStart w:id="4" w:name="_Ref439956407"/>
      <w:r>
        <w:rPr>
          <w:rStyle w:val="IvDtabletextChar"/>
        </w:rPr>
        <w:t>R1-160</w:t>
      </w:r>
      <w:r w:rsidR="00164C95">
        <w:rPr>
          <w:rStyle w:val="IvDtabletextChar"/>
        </w:rPr>
        <w:t>26</w:t>
      </w:r>
      <w:r>
        <w:rPr>
          <w:rStyle w:val="IvDtabletextChar"/>
        </w:rPr>
        <w:t>0</w:t>
      </w:r>
      <w:r w:rsidR="00881E8B" w:rsidRPr="00570BBF">
        <w:rPr>
          <w:rStyle w:val="IvDtabletextChar"/>
        </w:rPr>
        <w:t>, “</w:t>
      </w:r>
      <w:r w:rsidR="00164C95" w:rsidRPr="00164C95">
        <w:rPr>
          <w:rStyle w:val="IvDtabletextChar"/>
        </w:rPr>
        <w:t>NB-</w:t>
      </w:r>
      <w:proofErr w:type="spellStart"/>
      <w:r w:rsidR="00164C95" w:rsidRPr="00164C95">
        <w:rPr>
          <w:rStyle w:val="IvDtabletextChar"/>
        </w:rPr>
        <w:t>IoT</w:t>
      </w:r>
      <w:proofErr w:type="spellEnd"/>
      <w:r w:rsidR="00164C95" w:rsidRPr="00164C95">
        <w:rPr>
          <w:rStyle w:val="IvDtabletextChar"/>
        </w:rPr>
        <w:t xml:space="preserve"> - NB-PDCCH design</w:t>
      </w:r>
      <w:r w:rsidR="00881E8B" w:rsidRPr="00570BBF">
        <w:rPr>
          <w:rStyle w:val="IvDtabletextChar"/>
        </w:rPr>
        <w:t xml:space="preserve">”, </w:t>
      </w:r>
      <w:r w:rsidR="0036449B">
        <w:rPr>
          <w:rStyle w:val="IvDtabletextChar"/>
        </w:rPr>
        <w:t>Ericsson</w:t>
      </w:r>
      <w:bookmarkStart w:id="5" w:name="_Ref440308344"/>
      <w:bookmarkEnd w:id="3"/>
      <w:bookmarkEnd w:id="4"/>
      <w:bookmarkEnd w:id="5"/>
    </w:p>
    <w:sectPr w:rsidR="000D6E1E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D5C00" w14:textId="77777777" w:rsidR="003F55BD" w:rsidRDefault="003F55BD">
      <w:pPr>
        <w:spacing w:after="0"/>
      </w:pPr>
      <w:r>
        <w:separator/>
      </w:r>
    </w:p>
  </w:endnote>
  <w:endnote w:type="continuationSeparator" w:id="0">
    <w:p w14:paraId="2FC61BDF" w14:textId="77777777" w:rsidR="003F55BD" w:rsidRDefault="003F5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7BF3">
      <w:rPr>
        <w:rStyle w:val="PageNumber"/>
      </w:rPr>
      <w:t>2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7BF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17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17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EA7F8" w14:textId="77777777" w:rsidR="003F55BD" w:rsidRDefault="003F55BD">
      <w:pPr>
        <w:spacing w:after="0"/>
      </w:pPr>
      <w:r>
        <w:separator/>
      </w:r>
    </w:p>
  </w:footnote>
  <w:footnote w:type="continuationSeparator" w:id="0">
    <w:p w14:paraId="2EE31E19" w14:textId="77777777" w:rsidR="003F55BD" w:rsidRDefault="003F55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A9A057E"/>
    <w:multiLevelType w:val="hybridMultilevel"/>
    <w:tmpl w:val="A6D01E1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37879"/>
    <w:multiLevelType w:val="hybridMultilevel"/>
    <w:tmpl w:val="0074B3F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7">
    <w:nsid w:val="30963A1A"/>
    <w:multiLevelType w:val="hybridMultilevel"/>
    <w:tmpl w:val="A6D01E1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B4071B"/>
    <w:multiLevelType w:val="hybridMultilevel"/>
    <w:tmpl w:val="D48221A0"/>
    <w:lvl w:ilvl="0" w:tplc="D0500B4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B043CB"/>
    <w:multiLevelType w:val="hybridMultilevel"/>
    <w:tmpl w:val="49C6C60C"/>
    <w:lvl w:ilvl="0" w:tplc="AC68A9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A5A01"/>
    <w:multiLevelType w:val="hybridMultilevel"/>
    <w:tmpl w:val="283CD4C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543D80"/>
    <w:multiLevelType w:val="hybridMultilevel"/>
    <w:tmpl w:val="2FD6A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2A3904"/>
    <w:multiLevelType w:val="hybridMultilevel"/>
    <w:tmpl w:val="3D066094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>
    <w:nsid w:val="6D0D6616"/>
    <w:multiLevelType w:val="hybridMultilevel"/>
    <w:tmpl w:val="72FC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7"/>
  </w:num>
  <w:num w:numId="2">
    <w:abstractNumId w:val="13"/>
  </w:num>
  <w:num w:numId="3">
    <w:abstractNumId w:val="15"/>
  </w:num>
  <w:num w:numId="4">
    <w:abstractNumId w:val="1"/>
  </w:num>
  <w:num w:numId="5">
    <w:abstractNumId w:val="36"/>
  </w:num>
  <w:num w:numId="6">
    <w:abstractNumId w:val="24"/>
  </w:num>
  <w:num w:numId="7">
    <w:abstractNumId w:val="7"/>
  </w:num>
  <w:num w:numId="8">
    <w:abstractNumId w:val="2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8"/>
  </w:num>
  <w:num w:numId="20">
    <w:abstractNumId w:val="4"/>
  </w:num>
  <w:num w:numId="21">
    <w:abstractNumId w:val="25"/>
  </w:num>
  <w:num w:numId="22">
    <w:abstractNumId w:val="3"/>
  </w:num>
  <w:num w:numId="23">
    <w:abstractNumId w:val="34"/>
  </w:num>
  <w:num w:numId="24">
    <w:abstractNumId w:val="2"/>
  </w:num>
  <w:num w:numId="25">
    <w:abstractNumId w:val="19"/>
  </w:num>
  <w:num w:numId="26">
    <w:abstractNumId w:val="21"/>
  </w:num>
  <w:num w:numId="27">
    <w:abstractNumId w:val="5"/>
  </w:num>
  <w:num w:numId="28">
    <w:abstractNumId w:val="0"/>
  </w:num>
  <w:num w:numId="29">
    <w:abstractNumId w:val="20"/>
  </w:num>
  <w:num w:numId="30">
    <w:abstractNumId w:val="31"/>
  </w:num>
  <w:num w:numId="31">
    <w:abstractNumId w:val="28"/>
  </w:num>
  <w:num w:numId="32">
    <w:abstractNumId w:val="39"/>
  </w:num>
  <w:num w:numId="33">
    <w:abstractNumId w:val="11"/>
  </w:num>
  <w:num w:numId="34">
    <w:abstractNumId w:val="26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9"/>
  </w:num>
  <w:num w:numId="39">
    <w:abstractNumId w:val="29"/>
  </w:num>
  <w:num w:numId="40">
    <w:abstractNumId w:val="12"/>
  </w:num>
  <w:num w:numId="41">
    <w:abstractNumId w:val="38"/>
  </w:num>
  <w:num w:numId="42">
    <w:abstractNumId w:val="33"/>
  </w:num>
  <w:num w:numId="43">
    <w:abstractNumId w:val="22"/>
  </w:num>
  <w:num w:numId="4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>
    <w:abstractNumId w:val="35"/>
  </w:num>
  <w:num w:numId="46">
    <w:abstractNumId w:val="16"/>
  </w:num>
  <w:num w:numId="47">
    <w:abstractNumId w:val="32"/>
  </w:num>
  <w:num w:numId="48">
    <w:abstractNumId w:val="14"/>
  </w:num>
  <w:num w:numId="49">
    <w:abstractNumId w:val="17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0794E"/>
    <w:rsid w:val="0001021E"/>
    <w:rsid w:val="00010AEE"/>
    <w:rsid w:val="0001270B"/>
    <w:rsid w:val="00013440"/>
    <w:rsid w:val="00013F4F"/>
    <w:rsid w:val="00017366"/>
    <w:rsid w:val="00020C9C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7182"/>
    <w:rsid w:val="0007045A"/>
    <w:rsid w:val="0007117D"/>
    <w:rsid w:val="000721FC"/>
    <w:rsid w:val="00072382"/>
    <w:rsid w:val="00083E83"/>
    <w:rsid w:val="000841FD"/>
    <w:rsid w:val="000857F2"/>
    <w:rsid w:val="00087350"/>
    <w:rsid w:val="0008796B"/>
    <w:rsid w:val="00090B6D"/>
    <w:rsid w:val="00091A7F"/>
    <w:rsid w:val="00093C23"/>
    <w:rsid w:val="00093FC2"/>
    <w:rsid w:val="00096C16"/>
    <w:rsid w:val="000A207F"/>
    <w:rsid w:val="000A29C6"/>
    <w:rsid w:val="000A2AF1"/>
    <w:rsid w:val="000A4FF9"/>
    <w:rsid w:val="000A6510"/>
    <w:rsid w:val="000B0E81"/>
    <w:rsid w:val="000B2C9C"/>
    <w:rsid w:val="000B31DD"/>
    <w:rsid w:val="000B327F"/>
    <w:rsid w:val="000B32CA"/>
    <w:rsid w:val="000B3334"/>
    <w:rsid w:val="000B462B"/>
    <w:rsid w:val="000B484A"/>
    <w:rsid w:val="000B5B8E"/>
    <w:rsid w:val="000C1523"/>
    <w:rsid w:val="000C18F3"/>
    <w:rsid w:val="000C2715"/>
    <w:rsid w:val="000C3C4D"/>
    <w:rsid w:val="000C7570"/>
    <w:rsid w:val="000C7F06"/>
    <w:rsid w:val="000D036A"/>
    <w:rsid w:val="000D451A"/>
    <w:rsid w:val="000D4E16"/>
    <w:rsid w:val="000D6E1E"/>
    <w:rsid w:val="000E114A"/>
    <w:rsid w:val="000E2D68"/>
    <w:rsid w:val="000E2DED"/>
    <w:rsid w:val="000E3586"/>
    <w:rsid w:val="000E4E27"/>
    <w:rsid w:val="000E5879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46F1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959"/>
    <w:rsid w:val="00151C32"/>
    <w:rsid w:val="00152595"/>
    <w:rsid w:val="001542B3"/>
    <w:rsid w:val="001547A1"/>
    <w:rsid w:val="0016019B"/>
    <w:rsid w:val="00160AA0"/>
    <w:rsid w:val="001636B7"/>
    <w:rsid w:val="00164262"/>
    <w:rsid w:val="00164C95"/>
    <w:rsid w:val="001650D9"/>
    <w:rsid w:val="00167432"/>
    <w:rsid w:val="0017094F"/>
    <w:rsid w:val="00172588"/>
    <w:rsid w:val="001726EA"/>
    <w:rsid w:val="0017281E"/>
    <w:rsid w:val="001738F4"/>
    <w:rsid w:val="00174542"/>
    <w:rsid w:val="00174768"/>
    <w:rsid w:val="00175530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94D"/>
    <w:rsid w:val="001B4BA9"/>
    <w:rsid w:val="001B5230"/>
    <w:rsid w:val="001B578B"/>
    <w:rsid w:val="001B58B6"/>
    <w:rsid w:val="001C3DF2"/>
    <w:rsid w:val="001C6000"/>
    <w:rsid w:val="001D06AC"/>
    <w:rsid w:val="001D07A5"/>
    <w:rsid w:val="001D6BC7"/>
    <w:rsid w:val="001E1C9C"/>
    <w:rsid w:val="001E213E"/>
    <w:rsid w:val="001E272E"/>
    <w:rsid w:val="001E2E2B"/>
    <w:rsid w:val="001E582A"/>
    <w:rsid w:val="001E648D"/>
    <w:rsid w:val="001E77F7"/>
    <w:rsid w:val="001E7AF7"/>
    <w:rsid w:val="001F0CE9"/>
    <w:rsid w:val="001F3714"/>
    <w:rsid w:val="001F39B2"/>
    <w:rsid w:val="001F6E69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B5446"/>
    <w:rsid w:val="002C0A96"/>
    <w:rsid w:val="002C3811"/>
    <w:rsid w:val="002C39D5"/>
    <w:rsid w:val="002C6DB8"/>
    <w:rsid w:val="002D0E31"/>
    <w:rsid w:val="002D14F3"/>
    <w:rsid w:val="002D3252"/>
    <w:rsid w:val="002D43CF"/>
    <w:rsid w:val="002D4EAD"/>
    <w:rsid w:val="002D5B4C"/>
    <w:rsid w:val="002D6C26"/>
    <w:rsid w:val="002E499D"/>
    <w:rsid w:val="002E4B80"/>
    <w:rsid w:val="002F3FAE"/>
    <w:rsid w:val="002F6BC2"/>
    <w:rsid w:val="002F7983"/>
    <w:rsid w:val="003013DF"/>
    <w:rsid w:val="00301411"/>
    <w:rsid w:val="00303329"/>
    <w:rsid w:val="00312CFF"/>
    <w:rsid w:val="003140E8"/>
    <w:rsid w:val="00316323"/>
    <w:rsid w:val="003203E9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6EA3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6449B"/>
    <w:rsid w:val="00367E9F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55BD"/>
    <w:rsid w:val="003F614C"/>
    <w:rsid w:val="003F6C3A"/>
    <w:rsid w:val="00401315"/>
    <w:rsid w:val="0040291E"/>
    <w:rsid w:val="00405F52"/>
    <w:rsid w:val="004077BE"/>
    <w:rsid w:val="00411778"/>
    <w:rsid w:val="00414004"/>
    <w:rsid w:val="00414D8B"/>
    <w:rsid w:val="00414F7A"/>
    <w:rsid w:val="0041617C"/>
    <w:rsid w:val="00420701"/>
    <w:rsid w:val="00420745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659B7"/>
    <w:rsid w:val="00472397"/>
    <w:rsid w:val="0047268E"/>
    <w:rsid w:val="004743C0"/>
    <w:rsid w:val="00476D85"/>
    <w:rsid w:val="004779A9"/>
    <w:rsid w:val="00486F40"/>
    <w:rsid w:val="00490AAA"/>
    <w:rsid w:val="00492DBB"/>
    <w:rsid w:val="0049438E"/>
    <w:rsid w:val="004A0B27"/>
    <w:rsid w:val="004A0C80"/>
    <w:rsid w:val="004A0D5B"/>
    <w:rsid w:val="004A2D23"/>
    <w:rsid w:val="004A7311"/>
    <w:rsid w:val="004A74BA"/>
    <w:rsid w:val="004B067D"/>
    <w:rsid w:val="004B446B"/>
    <w:rsid w:val="004B4AC8"/>
    <w:rsid w:val="004C1326"/>
    <w:rsid w:val="004C1417"/>
    <w:rsid w:val="004C18ED"/>
    <w:rsid w:val="004C4BDC"/>
    <w:rsid w:val="004D108E"/>
    <w:rsid w:val="004D7226"/>
    <w:rsid w:val="004E57D0"/>
    <w:rsid w:val="004F3C24"/>
    <w:rsid w:val="004F595D"/>
    <w:rsid w:val="004F756F"/>
    <w:rsid w:val="005001A3"/>
    <w:rsid w:val="00502266"/>
    <w:rsid w:val="005036DA"/>
    <w:rsid w:val="005052C9"/>
    <w:rsid w:val="005057F6"/>
    <w:rsid w:val="00506961"/>
    <w:rsid w:val="0051258A"/>
    <w:rsid w:val="0051496C"/>
    <w:rsid w:val="00514B79"/>
    <w:rsid w:val="0051543E"/>
    <w:rsid w:val="00516EB5"/>
    <w:rsid w:val="00520546"/>
    <w:rsid w:val="00520743"/>
    <w:rsid w:val="0052075D"/>
    <w:rsid w:val="00521C79"/>
    <w:rsid w:val="00525356"/>
    <w:rsid w:val="005256AF"/>
    <w:rsid w:val="00526E67"/>
    <w:rsid w:val="00530CE6"/>
    <w:rsid w:val="00531E00"/>
    <w:rsid w:val="00532C41"/>
    <w:rsid w:val="00533201"/>
    <w:rsid w:val="00541C4C"/>
    <w:rsid w:val="00543F98"/>
    <w:rsid w:val="00551F8F"/>
    <w:rsid w:val="0055496A"/>
    <w:rsid w:val="00557491"/>
    <w:rsid w:val="005579F6"/>
    <w:rsid w:val="0056106B"/>
    <w:rsid w:val="00566308"/>
    <w:rsid w:val="005708A8"/>
    <w:rsid w:val="005753F0"/>
    <w:rsid w:val="00577985"/>
    <w:rsid w:val="00581B12"/>
    <w:rsid w:val="00582B5F"/>
    <w:rsid w:val="00582C92"/>
    <w:rsid w:val="005849A7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2DCD"/>
    <w:rsid w:val="005F603E"/>
    <w:rsid w:val="005F6F90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64F38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437D"/>
    <w:rsid w:val="006A72D1"/>
    <w:rsid w:val="006B2525"/>
    <w:rsid w:val="006B5B75"/>
    <w:rsid w:val="006B6F0C"/>
    <w:rsid w:val="006C0829"/>
    <w:rsid w:val="006C34A6"/>
    <w:rsid w:val="006C5DC3"/>
    <w:rsid w:val="006D0614"/>
    <w:rsid w:val="006D1803"/>
    <w:rsid w:val="006D2304"/>
    <w:rsid w:val="006D2A6D"/>
    <w:rsid w:val="006D2CBF"/>
    <w:rsid w:val="006D3DA5"/>
    <w:rsid w:val="006D76CD"/>
    <w:rsid w:val="006E17A9"/>
    <w:rsid w:val="006E1967"/>
    <w:rsid w:val="006E321C"/>
    <w:rsid w:val="006E4216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0FC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1A88"/>
    <w:rsid w:val="00741D83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44BE"/>
    <w:rsid w:val="00786E71"/>
    <w:rsid w:val="00792F8A"/>
    <w:rsid w:val="00794512"/>
    <w:rsid w:val="0079497F"/>
    <w:rsid w:val="00794A0D"/>
    <w:rsid w:val="00794A44"/>
    <w:rsid w:val="00794DF0"/>
    <w:rsid w:val="00797BF3"/>
    <w:rsid w:val="007A2B08"/>
    <w:rsid w:val="007A3826"/>
    <w:rsid w:val="007A3884"/>
    <w:rsid w:val="007A4758"/>
    <w:rsid w:val="007A6714"/>
    <w:rsid w:val="007A6FDA"/>
    <w:rsid w:val="007A7035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52B"/>
    <w:rsid w:val="007E4172"/>
    <w:rsid w:val="007E7084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0715"/>
    <w:rsid w:val="00822DA4"/>
    <w:rsid w:val="0082358A"/>
    <w:rsid w:val="00824FAD"/>
    <w:rsid w:val="0082509B"/>
    <w:rsid w:val="00827E93"/>
    <w:rsid w:val="00832F1E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65A72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5AC5"/>
    <w:rsid w:val="008A788A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1A2F"/>
    <w:rsid w:val="008E3AA8"/>
    <w:rsid w:val="008E3D20"/>
    <w:rsid w:val="008E45C0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0D06"/>
    <w:rsid w:val="0091189A"/>
    <w:rsid w:val="00912103"/>
    <w:rsid w:val="009155E9"/>
    <w:rsid w:val="00916CDA"/>
    <w:rsid w:val="00917064"/>
    <w:rsid w:val="0092098B"/>
    <w:rsid w:val="00920C7B"/>
    <w:rsid w:val="00922FBB"/>
    <w:rsid w:val="009256F9"/>
    <w:rsid w:val="009264C0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64B1D"/>
    <w:rsid w:val="009734A6"/>
    <w:rsid w:val="00975AD6"/>
    <w:rsid w:val="00976970"/>
    <w:rsid w:val="00976D4F"/>
    <w:rsid w:val="0098034C"/>
    <w:rsid w:val="009849E7"/>
    <w:rsid w:val="0098630E"/>
    <w:rsid w:val="00987BC7"/>
    <w:rsid w:val="009927B8"/>
    <w:rsid w:val="009977AB"/>
    <w:rsid w:val="009A06A6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7D8D"/>
    <w:rsid w:val="009E04DD"/>
    <w:rsid w:val="009E30ED"/>
    <w:rsid w:val="009E3ACB"/>
    <w:rsid w:val="009E51CF"/>
    <w:rsid w:val="009E580E"/>
    <w:rsid w:val="009E6AF5"/>
    <w:rsid w:val="009E7866"/>
    <w:rsid w:val="009F05D0"/>
    <w:rsid w:val="009F1ABF"/>
    <w:rsid w:val="009F5DC6"/>
    <w:rsid w:val="00A00C54"/>
    <w:rsid w:val="00A0258F"/>
    <w:rsid w:val="00A035F9"/>
    <w:rsid w:val="00A03E08"/>
    <w:rsid w:val="00A06824"/>
    <w:rsid w:val="00A11485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43F4"/>
    <w:rsid w:val="00A5544B"/>
    <w:rsid w:val="00A579F8"/>
    <w:rsid w:val="00A60049"/>
    <w:rsid w:val="00A62C43"/>
    <w:rsid w:val="00A675B4"/>
    <w:rsid w:val="00A67E15"/>
    <w:rsid w:val="00A7076F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38C2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6126"/>
    <w:rsid w:val="00B46700"/>
    <w:rsid w:val="00B50FDA"/>
    <w:rsid w:val="00B512FE"/>
    <w:rsid w:val="00B51AD3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4079"/>
    <w:rsid w:val="00B86834"/>
    <w:rsid w:val="00B86897"/>
    <w:rsid w:val="00B91541"/>
    <w:rsid w:val="00B92A90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274"/>
    <w:rsid w:val="00BE0C63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3DF2"/>
    <w:rsid w:val="00C10807"/>
    <w:rsid w:val="00C108F7"/>
    <w:rsid w:val="00C136DA"/>
    <w:rsid w:val="00C151B5"/>
    <w:rsid w:val="00C1622F"/>
    <w:rsid w:val="00C17AE6"/>
    <w:rsid w:val="00C215CE"/>
    <w:rsid w:val="00C264AE"/>
    <w:rsid w:val="00C271CB"/>
    <w:rsid w:val="00C274A5"/>
    <w:rsid w:val="00C31E7E"/>
    <w:rsid w:val="00C35F19"/>
    <w:rsid w:val="00C40262"/>
    <w:rsid w:val="00C40D77"/>
    <w:rsid w:val="00C4362F"/>
    <w:rsid w:val="00C44055"/>
    <w:rsid w:val="00C46124"/>
    <w:rsid w:val="00C5158D"/>
    <w:rsid w:val="00C5161E"/>
    <w:rsid w:val="00C540F5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221D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6FF4"/>
    <w:rsid w:val="00CB7C76"/>
    <w:rsid w:val="00CC1987"/>
    <w:rsid w:val="00CC5FEC"/>
    <w:rsid w:val="00CD0C86"/>
    <w:rsid w:val="00CD10D7"/>
    <w:rsid w:val="00CD2FDC"/>
    <w:rsid w:val="00CD3C7F"/>
    <w:rsid w:val="00CD4CC6"/>
    <w:rsid w:val="00CD6152"/>
    <w:rsid w:val="00CE032A"/>
    <w:rsid w:val="00CE34C1"/>
    <w:rsid w:val="00CF5782"/>
    <w:rsid w:val="00CF5C38"/>
    <w:rsid w:val="00CF6EA4"/>
    <w:rsid w:val="00D027C4"/>
    <w:rsid w:val="00D039A5"/>
    <w:rsid w:val="00D04275"/>
    <w:rsid w:val="00D04386"/>
    <w:rsid w:val="00D06F24"/>
    <w:rsid w:val="00D0752F"/>
    <w:rsid w:val="00D07E43"/>
    <w:rsid w:val="00D13E68"/>
    <w:rsid w:val="00D207FE"/>
    <w:rsid w:val="00D20ECB"/>
    <w:rsid w:val="00D22A9C"/>
    <w:rsid w:val="00D23CE2"/>
    <w:rsid w:val="00D306B4"/>
    <w:rsid w:val="00D315D9"/>
    <w:rsid w:val="00D31CCC"/>
    <w:rsid w:val="00D35FE5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66DC3"/>
    <w:rsid w:val="00D71D98"/>
    <w:rsid w:val="00D7594C"/>
    <w:rsid w:val="00D80458"/>
    <w:rsid w:val="00D81065"/>
    <w:rsid w:val="00D81A42"/>
    <w:rsid w:val="00D82507"/>
    <w:rsid w:val="00D85A4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EF0"/>
    <w:rsid w:val="00DB59C7"/>
    <w:rsid w:val="00DB62F7"/>
    <w:rsid w:val="00DB7110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D75"/>
    <w:rsid w:val="00DE32CE"/>
    <w:rsid w:val="00DE3C38"/>
    <w:rsid w:val="00DE7119"/>
    <w:rsid w:val="00DF098F"/>
    <w:rsid w:val="00DF0ED4"/>
    <w:rsid w:val="00DF356B"/>
    <w:rsid w:val="00E01159"/>
    <w:rsid w:val="00E042B7"/>
    <w:rsid w:val="00E0521E"/>
    <w:rsid w:val="00E05F99"/>
    <w:rsid w:val="00E06073"/>
    <w:rsid w:val="00E07950"/>
    <w:rsid w:val="00E132EC"/>
    <w:rsid w:val="00E1488E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612CB"/>
    <w:rsid w:val="00E61AB3"/>
    <w:rsid w:val="00E64566"/>
    <w:rsid w:val="00E64A66"/>
    <w:rsid w:val="00E653E6"/>
    <w:rsid w:val="00E6629F"/>
    <w:rsid w:val="00E67516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1B97"/>
    <w:rsid w:val="00E94E72"/>
    <w:rsid w:val="00E960F9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3895"/>
    <w:rsid w:val="00EF39BE"/>
    <w:rsid w:val="00EF64EA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7E2A"/>
    <w:rsid w:val="00F33444"/>
    <w:rsid w:val="00F345D4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6376"/>
    <w:rsid w:val="00F865AF"/>
    <w:rsid w:val="00F86BCD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6732"/>
    <w:rsid w:val="00FB7C41"/>
    <w:rsid w:val="00FC0D1B"/>
    <w:rsid w:val="00FC1C09"/>
    <w:rsid w:val="00FC281B"/>
    <w:rsid w:val="00FC3258"/>
    <w:rsid w:val="00FC692C"/>
    <w:rsid w:val="00FC69A8"/>
    <w:rsid w:val="00FD1D04"/>
    <w:rsid w:val="00FD32D1"/>
    <w:rsid w:val="00FD34FB"/>
    <w:rsid w:val="00FD56B2"/>
    <w:rsid w:val="00FD6546"/>
    <w:rsid w:val="00FD664B"/>
    <w:rsid w:val="00FE0EDA"/>
    <w:rsid w:val="00FE1ABE"/>
    <w:rsid w:val="00FE2070"/>
    <w:rsid w:val="00FE36AE"/>
    <w:rsid w:val="00FE69BB"/>
    <w:rsid w:val="00FE7F43"/>
    <w:rsid w:val="00FF0567"/>
    <w:rsid w:val="00FF1F5C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5596C-6EAD-44D0-88D3-28D02B2E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asbjorn.grovlen@ericsson.com</dc:creator>
  <cp:lastModifiedBy>Ericsson, AG</cp:lastModifiedBy>
  <cp:revision>8</cp:revision>
  <cp:lastPrinted>2015-07-20T19:34:00Z</cp:lastPrinted>
  <dcterms:created xsi:type="dcterms:W3CDTF">2016-02-05T23:07:00Z</dcterms:created>
  <dcterms:modified xsi:type="dcterms:W3CDTF">2016-02-06T06:13:00Z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